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668AF" w14:textId="2C3879D9" w:rsidR="0022770E" w:rsidRDefault="0022770E" w:rsidP="0022770E">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 xml:space="preserve">2 pages </w:t>
      </w:r>
    </w:p>
    <w:p w14:paraId="2F36C318" w14:textId="7352D230" w:rsidR="0022770E" w:rsidRDefault="0022770E" w:rsidP="0022770E">
      <w:pPr>
        <w:rPr>
          <w:rFonts w:ascii="Helvetica Neue" w:eastAsia="Times New Roman" w:hAnsi="Helvetica Neue" w:cs="Times New Roman"/>
          <w:color w:val="2D3B45"/>
          <w:shd w:val="clear" w:color="auto" w:fill="FFFFFF"/>
        </w:rPr>
      </w:pPr>
      <w:r w:rsidRPr="0022770E">
        <w:rPr>
          <w:rFonts w:ascii="Helvetica Neue" w:eastAsia="Times New Roman" w:hAnsi="Helvetica Neue" w:cs="Times New Roman"/>
          <w:color w:val="2D3B45"/>
          <w:shd w:val="clear" w:color="auto" w:fill="FFFFFF"/>
        </w:rPr>
        <w:t>3. How does Buddhism differ from Christianity in its view of the relationship between science and religion? Are there any issues in this area on which the two religions might agree? Defend your answer with reasonable arguments. </w:t>
      </w:r>
    </w:p>
    <w:p w14:paraId="114C2498" w14:textId="31248840" w:rsidR="0022770E" w:rsidRDefault="0022770E" w:rsidP="0022770E">
      <w:pPr>
        <w:rPr>
          <w:rFonts w:ascii="Helvetica Neue" w:eastAsia="Times New Roman" w:hAnsi="Helvetica Neue" w:cs="Times New Roman"/>
          <w:color w:val="2D3B45"/>
          <w:shd w:val="clear" w:color="auto" w:fill="FFFFFF"/>
        </w:rPr>
      </w:pPr>
    </w:p>
    <w:p w14:paraId="618BDF75" w14:textId="0FDED9B6" w:rsidR="0022770E" w:rsidRPr="0022770E" w:rsidRDefault="0022770E" w:rsidP="0022770E">
      <w:pPr>
        <w:rPr>
          <w:rFonts w:ascii="Helvetica Neue" w:eastAsia="Times New Roman" w:hAnsi="Helvetica Neue" w:cs="Times New Roman"/>
          <w:color w:val="2D3B45"/>
          <w:shd w:val="clear" w:color="auto" w:fill="FFFFFF"/>
        </w:rPr>
      </w:pPr>
      <w:r w:rsidRPr="0022770E">
        <w:rPr>
          <w:rFonts w:ascii="Helvetica Neue" w:eastAsia="Times New Roman" w:hAnsi="Helvetica Neue" w:cs="Times New Roman"/>
          <w:b/>
          <w:bCs/>
          <w:color w:val="2D3B45"/>
          <w:shd w:val="clear" w:color="auto" w:fill="FFFFFF"/>
        </w:rPr>
        <w:t>Book:</w:t>
      </w:r>
      <w:r>
        <w:rPr>
          <w:rFonts w:ascii="Helvetica Neue" w:eastAsia="Times New Roman" w:hAnsi="Helvetica Neue" w:cs="Times New Roman"/>
          <w:color w:val="2D3B45"/>
          <w:shd w:val="clear" w:color="auto" w:fill="FFFFFF"/>
        </w:rPr>
        <w:t xml:space="preserve"> </w:t>
      </w:r>
      <w:r w:rsidRPr="0022770E">
        <w:rPr>
          <w:rFonts w:ascii="Helvetica Neue" w:eastAsia="Times New Roman" w:hAnsi="Helvetica Neue" w:cs="Times New Roman"/>
          <w:color w:val="2D3B45"/>
          <w:shd w:val="clear" w:color="auto" w:fill="FFFFFF"/>
        </w:rPr>
        <w:t>Southgate, Christopher, editor. God, Humanity and the Cosmos: A Textbook in Science and</w:t>
      </w:r>
      <w:r>
        <w:rPr>
          <w:rFonts w:ascii="Helvetica Neue" w:eastAsia="Times New Roman" w:hAnsi="Helvetica Neue" w:cs="Times New Roman"/>
          <w:color w:val="2D3B45"/>
          <w:shd w:val="clear" w:color="auto" w:fill="FFFFFF"/>
        </w:rPr>
        <w:t xml:space="preserve"> </w:t>
      </w:r>
      <w:r w:rsidRPr="0022770E">
        <w:rPr>
          <w:rFonts w:ascii="Helvetica Neue" w:eastAsia="Times New Roman" w:hAnsi="Helvetica Neue" w:cs="Times New Roman"/>
          <w:color w:val="2D3B45"/>
          <w:shd w:val="clear" w:color="auto" w:fill="FFFFFF"/>
        </w:rPr>
        <w:t>Religion. 3rd edition. London and New York: T &amp; T Clark, 2011.</w:t>
      </w:r>
    </w:p>
    <w:p w14:paraId="21E26055" w14:textId="62E73B18" w:rsidR="00EF4ADB" w:rsidRDefault="00A21F8C"/>
    <w:p w14:paraId="5BD2FD94" w14:textId="48570C41" w:rsidR="0022770E" w:rsidRDefault="0022770E"/>
    <w:p w14:paraId="4F8D8A12" w14:textId="60F37846" w:rsidR="0022770E" w:rsidRPr="0022770E" w:rsidRDefault="0022770E" w:rsidP="0022770E">
      <w:pPr>
        <w:shd w:val="clear" w:color="auto" w:fill="F5F5F5"/>
        <w:rPr>
          <w:rFonts w:ascii="Helvetica Neue" w:eastAsia="Times New Roman" w:hAnsi="Helvetica Neue" w:cs="Times New Roman"/>
          <w:b/>
          <w:bCs/>
          <w:color w:val="2D3B45"/>
        </w:rPr>
      </w:pPr>
      <w:r w:rsidRPr="0022770E">
        <w:rPr>
          <w:rFonts w:ascii="Helvetica Neue" w:eastAsia="Times New Roman" w:hAnsi="Helvetica Neue" w:cs="Times New Roman"/>
          <w:b/>
          <w:bCs/>
          <w:color w:val="2D3B45"/>
        </w:rPr>
        <w:t>Rubric for Essays</w:t>
      </w:r>
    </w:p>
    <w:tbl>
      <w:tblPr>
        <w:tblW w:w="12408" w:type="dxa"/>
        <w:tblInd w:w="-1524" w:type="dxa"/>
        <w:tblCellMar>
          <w:top w:w="15" w:type="dxa"/>
          <w:left w:w="15" w:type="dxa"/>
          <w:bottom w:w="15" w:type="dxa"/>
          <w:right w:w="15" w:type="dxa"/>
        </w:tblCellMar>
        <w:tblLook w:val="04A0" w:firstRow="1" w:lastRow="0" w:firstColumn="1" w:lastColumn="0" w:noHBand="0" w:noVBand="1"/>
      </w:tblPr>
      <w:tblGrid>
        <w:gridCol w:w="10060"/>
        <w:gridCol w:w="1176"/>
        <w:gridCol w:w="1172"/>
      </w:tblGrid>
      <w:tr w:rsidR="0022770E" w:rsidRPr="0022770E" w14:paraId="2CABACF6" w14:textId="77777777" w:rsidTr="0022770E">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3F6C336" w14:textId="77777777" w:rsidR="0022770E" w:rsidRPr="0022770E" w:rsidRDefault="0022770E" w:rsidP="0022770E">
            <w:pPr>
              <w:jc w:val="center"/>
              <w:divId w:val="1874726542"/>
              <w:rPr>
                <w:rFonts w:ascii="Helvetica Neue" w:eastAsia="Times New Roman" w:hAnsi="Helvetica Neue" w:cs="Times New Roman"/>
                <w:color w:val="2D3B45"/>
              </w:rPr>
            </w:pPr>
            <w:r w:rsidRPr="0022770E">
              <w:rPr>
                <w:rFonts w:ascii="Helvetica Neue" w:eastAsia="Times New Roman" w:hAnsi="Helvetica Neue" w:cs="Times New Roman"/>
                <w:color w:val="2D3B45"/>
              </w:rPr>
              <w:t>Rubric for Essays and Term Papers</w:t>
            </w:r>
          </w:p>
        </w:tc>
      </w:tr>
      <w:tr w:rsidR="0022770E" w:rsidRPr="0022770E" w14:paraId="76C548DE" w14:textId="77777777" w:rsidTr="0022770E">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11711A3" w14:textId="77777777" w:rsidR="0022770E" w:rsidRPr="0022770E" w:rsidRDefault="0022770E" w:rsidP="0022770E">
            <w:pPr>
              <w:jc w:val="center"/>
              <w:rPr>
                <w:rFonts w:ascii="Helvetica Neue" w:eastAsia="Times New Roman" w:hAnsi="Helvetica Neue" w:cs="Times New Roman"/>
                <w:b/>
                <w:bCs/>
                <w:color w:val="2D3B45"/>
              </w:rPr>
            </w:pPr>
            <w:r w:rsidRPr="0022770E">
              <w:rPr>
                <w:rFonts w:ascii="Helvetica Neue" w:eastAsia="Times New Roman" w:hAnsi="Helvetica Neue" w:cs="Times New Roman"/>
                <w:b/>
                <w:bCs/>
                <w:color w:val="2D3B45"/>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D0C83DC" w14:textId="77777777" w:rsidR="0022770E" w:rsidRPr="0022770E" w:rsidRDefault="0022770E" w:rsidP="0022770E">
            <w:pPr>
              <w:jc w:val="center"/>
              <w:rPr>
                <w:rFonts w:ascii="Helvetica Neue" w:eastAsia="Times New Roman" w:hAnsi="Helvetica Neue" w:cs="Times New Roman"/>
                <w:b/>
                <w:bCs/>
                <w:color w:val="2D3B45"/>
              </w:rPr>
            </w:pPr>
            <w:r w:rsidRPr="0022770E">
              <w:rPr>
                <w:rFonts w:ascii="Helvetica Neue" w:eastAsia="Times New Roman" w:hAnsi="Helvetica Neue" w:cs="Times New Roman"/>
                <w:b/>
                <w:bCs/>
                <w:color w:val="2D3B45"/>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42B9378" w14:textId="77777777" w:rsidR="0022770E" w:rsidRPr="0022770E" w:rsidRDefault="0022770E" w:rsidP="0022770E">
            <w:pPr>
              <w:jc w:val="center"/>
              <w:rPr>
                <w:rFonts w:ascii="Helvetica Neue" w:eastAsia="Times New Roman" w:hAnsi="Helvetica Neue" w:cs="Times New Roman"/>
                <w:b/>
                <w:bCs/>
                <w:color w:val="2D3B45"/>
              </w:rPr>
            </w:pPr>
            <w:r w:rsidRPr="0022770E">
              <w:rPr>
                <w:rFonts w:ascii="Helvetica Neue" w:eastAsia="Times New Roman" w:hAnsi="Helvetica Neue" w:cs="Times New Roman"/>
                <w:b/>
                <w:bCs/>
                <w:color w:val="2D3B45"/>
              </w:rPr>
              <w:t>Pts</w:t>
            </w:r>
          </w:p>
        </w:tc>
      </w:tr>
      <w:tr w:rsidR="0022770E" w:rsidRPr="0022770E" w14:paraId="5F1D8DFA" w14:textId="77777777" w:rsidTr="0022770E">
        <w:trPr>
          <w:trHeight w:val="10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9896A88"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bdr w:val="none" w:sz="0" w:space="0" w:color="auto" w:frame="1"/>
              </w:rPr>
              <w:t xml:space="preserve">This criterion is linked to a Learning </w:t>
            </w:r>
            <w:proofErr w:type="spellStart"/>
            <w:r w:rsidRPr="0022770E">
              <w:rPr>
                <w:rFonts w:ascii="Helvetica Neue" w:eastAsia="Times New Roman" w:hAnsi="Helvetica Neue" w:cs="Times New Roman"/>
                <w:color w:val="2D3B45"/>
                <w:bdr w:val="none" w:sz="0" w:space="0" w:color="auto" w:frame="1"/>
              </w:rPr>
              <w:t>Outcome</w:t>
            </w:r>
            <w:r w:rsidRPr="0022770E">
              <w:rPr>
                <w:rFonts w:ascii="Helvetica Neue" w:eastAsia="Times New Roman" w:hAnsi="Helvetica Neue" w:cs="Times New Roman"/>
                <w:color w:val="2D3B45"/>
              </w:rPr>
              <w:t>Knowledge</w:t>
            </w:r>
            <w:proofErr w:type="spellEnd"/>
          </w:p>
          <w:p w14:paraId="77C89CE0"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rPr>
              <w:t>Does the student show evidence of having read the material from the book and listening to the lectures? Is the student accurate concerning an author's claims? Is the student factually accurate in general?</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6637236D" w14:textId="77777777" w:rsidR="0022770E" w:rsidRPr="0022770E" w:rsidRDefault="0022770E" w:rsidP="0022770E">
            <w:pPr>
              <w:textAlignment w:val="center"/>
              <w:rPr>
                <w:rFonts w:ascii="Helvetica Neue" w:eastAsia="Times New Roman" w:hAnsi="Helvetica Neue" w:cs="Times New Roman"/>
                <w:color w:val="2D3B45"/>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C56F5B8" w14:textId="77777777" w:rsidR="0022770E" w:rsidRPr="0022770E" w:rsidRDefault="0022770E" w:rsidP="0022770E">
            <w:pPr>
              <w:rPr>
                <w:rFonts w:ascii="Helvetica Neue" w:eastAsia="Times New Roman" w:hAnsi="Helvetica Neue" w:cs="Times New Roman"/>
                <w:color w:val="2D3B45"/>
              </w:rPr>
            </w:pPr>
            <w:r w:rsidRPr="0022770E">
              <w:rPr>
                <w:rFonts w:ascii="Helvetica Neue" w:eastAsia="Times New Roman" w:hAnsi="Helvetica Neue" w:cs="Times New Roman"/>
                <w:color w:val="2D3B45"/>
              </w:rPr>
              <w:t>25.0 pts</w:t>
            </w:r>
          </w:p>
        </w:tc>
      </w:tr>
      <w:tr w:rsidR="0022770E" w:rsidRPr="0022770E" w14:paraId="7585576D" w14:textId="77777777" w:rsidTr="0022770E">
        <w:trPr>
          <w:trHeight w:val="10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BDC8CA9"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bdr w:val="none" w:sz="0" w:space="0" w:color="auto" w:frame="1"/>
              </w:rPr>
              <w:t xml:space="preserve">This criterion is linked to a Learning </w:t>
            </w:r>
            <w:proofErr w:type="spellStart"/>
            <w:r w:rsidRPr="0022770E">
              <w:rPr>
                <w:rFonts w:ascii="Helvetica Neue" w:eastAsia="Times New Roman" w:hAnsi="Helvetica Neue" w:cs="Times New Roman"/>
                <w:color w:val="2D3B45"/>
                <w:bdr w:val="none" w:sz="0" w:space="0" w:color="auto" w:frame="1"/>
              </w:rPr>
              <w:t>Outcome</w:t>
            </w:r>
            <w:r w:rsidRPr="0022770E">
              <w:rPr>
                <w:rFonts w:ascii="Helvetica Neue" w:eastAsia="Times New Roman" w:hAnsi="Helvetica Neue" w:cs="Times New Roman"/>
                <w:color w:val="2D3B45"/>
              </w:rPr>
              <w:t>Thinking</w:t>
            </w:r>
            <w:proofErr w:type="spellEnd"/>
            <w:r w:rsidRPr="0022770E">
              <w:rPr>
                <w:rFonts w:ascii="Helvetica Neue" w:eastAsia="Times New Roman" w:hAnsi="Helvetica Neue" w:cs="Times New Roman"/>
                <w:color w:val="2D3B45"/>
              </w:rPr>
              <w:t>/Inquiry</w:t>
            </w:r>
          </w:p>
          <w:p w14:paraId="270CE4E5"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rPr>
              <w:t>The student uses good critical thinking skills in argumentation. Actual arguments are presented, not only opinions. The support for the conclusion is based on reasonable arguments.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34B5F331" w14:textId="77777777" w:rsidR="0022770E" w:rsidRPr="0022770E" w:rsidRDefault="0022770E" w:rsidP="0022770E">
            <w:pPr>
              <w:textAlignment w:val="center"/>
              <w:rPr>
                <w:rFonts w:ascii="Helvetica Neue" w:eastAsia="Times New Roman" w:hAnsi="Helvetica Neue" w:cs="Times New Roman"/>
                <w:color w:val="2D3B45"/>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33F7C03" w14:textId="77777777" w:rsidR="0022770E" w:rsidRPr="0022770E" w:rsidRDefault="0022770E" w:rsidP="0022770E">
            <w:pPr>
              <w:rPr>
                <w:rFonts w:ascii="Helvetica Neue" w:eastAsia="Times New Roman" w:hAnsi="Helvetica Neue" w:cs="Times New Roman"/>
                <w:color w:val="2D3B45"/>
              </w:rPr>
            </w:pPr>
            <w:r w:rsidRPr="0022770E">
              <w:rPr>
                <w:rFonts w:ascii="Helvetica Neue" w:eastAsia="Times New Roman" w:hAnsi="Helvetica Neue" w:cs="Times New Roman"/>
                <w:color w:val="2D3B45"/>
              </w:rPr>
              <w:t>25.0 pts</w:t>
            </w:r>
          </w:p>
        </w:tc>
      </w:tr>
      <w:tr w:rsidR="0022770E" w:rsidRPr="0022770E" w14:paraId="5583375C" w14:textId="77777777" w:rsidTr="0022770E">
        <w:trPr>
          <w:trHeight w:val="1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777F6B9"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bdr w:val="none" w:sz="0" w:space="0" w:color="auto" w:frame="1"/>
              </w:rPr>
              <w:t xml:space="preserve">This criterion is linked to a Learning </w:t>
            </w:r>
            <w:proofErr w:type="spellStart"/>
            <w:r w:rsidRPr="0022770E">
              <w:rPr>
                <w:rFonts w:ascii="Helvetica Neue" w:eastAsia="Times New Roman" w:hAnsi="Helvetica Neue" w:cs="Times New Roman"/>
                <w:color w:val="2D3B45"/>
                <w:bdr w:val="none" w:sz="0" w:space="0" w:color="auto" w:frame="1"/>
              </w:rPr>
              <w:t>Outcome</w:t>
            </w:r>
            <w:r w:rsidRPr="0022770E">
              <w:rPr>
                <w:rFonts w:ascii="Helvetica Neue" w:eastAsia="Times New Roman" w:hAnsi="Helvetica Neue" w:cs="Times New Roman"/>
                <w:color w:val="2D3B45"/>
              </w:rPr>
              <w:t>Communication</w:t>
            </w:r>
            <w:proofErr w:type="spellEnd"/>
          </w:p>
          <w:p w14:paraId="7040D013"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rPr>
              <w:t>Good grammar? Good writing style? Clarity of writing? Does the essay flow well? Is it well organized with topic sentences for each paragraph and unity of content both in each paragraph and in the essay as a whole?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017B63F0" w14:textId="77777777" w:rsidR="0022770E" w:rsidRPr="0022770E" w:rsidRDefault="0022770E" w:rsidP="0022770E">
            <w:pPr>
              <w:textAlignment w:val="center"/>
              <w:rPr>
                <w:rFonts w:ascii="Helvetica Neue" w:eastAsia="Times New Roman" w:hAnsi="Helvetica Neue" w:cs="Times New Roman"/>
                <w:color w:val="2D3B45"/>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5B5AB8D" w14:textId="77777777" w:rsidR="0022770E" w:rsidRPr="0022770E" w:rsidRDefault="0022770E" w:rsidP="0022770E">
            <w:pPr>
              <w:rPr>
                <w:rFonts w:ascii="Helvetica Neue" w:eastAsia="Times New Roman" w:hAnsi="Helvetica Neue" w:cs="Times New Roman"/>
                <w:color w:val="2D3B45"/>
              </w:rPr>
            </w:pPr>
            <w:r w:rsidRPr="0022770E">
              <w:rPr>
                <w:rFonts w:ascii="Helvetica Neue" w:eastAsia="Times New Roman" w:hAnsi="Helvetica Neue" w:cs="Times New Roman"/>
                <w:color w:val="2D3B45"/>
              </w:rPr>
              <w:t>25.0 pts</w:t>
            </w:r>
          </w:p>
        </w:tc>
      </w:tr>
      <w:tr w:rsidR="0022770E" w:rsidRPr="0022770E" w14:paraId="26B374EF" w14:textId="77777777" w:rsidTr="0022770E">
        <w:trPr>
          <w:trHeight w:val="10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5EFA275"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bdr w:val="none" w:sz="0" w:space="0" w:color="auto" w:frame="1"/>
              </w:rPr>
              <w:t xml:space="preserve">This criterion is linked to a Learning </w:t>
            </w:r>
            <w:proofErr w:type="spellStart"/>
            <w:r w:rsidRPr="0022770E">
              <w:rPr>
                <w:rFonts w:ascii="Helvetica Neue" w:eastAsia="Times New Roman" w:hAnsi="Helvetica Neue" w:cs="Times New Roman"/>
                <w:color w:val="2D3B45"/>
                <w:bdr w:val="none" w:sz="0" w:space="0" w:color="auto" w:frame="1"/>
              </w:rPr>
              <w:t>Outcome</w:t>
            </w:r>
            <w:r w:rsidRPr="0022770E">
              <w:rPr>
                <w:rFonts w:ascii="Helvetica Neue" w:eastAsia="Times New Roman" w:hAnsi="Helvetica Neue" w:cs="Times New Roman"/>
                <w:color w:val="2D3B45"/>
              </w:rPr>
              <w:t>Application</w:t>
            </w:r>
            <w:proofErr w:type="spellEnd"/>
          </w:p>
          <w:p w14:paraId="75383AC4" w14:textId="77777777" w:rsidR="0022770E" w:rsidRPr="0022770E" w:rsidRDefault="0022770E" w:rsidP="0022770E">
            <w:pPr>
              <w:textAlignment w:val="center"/>
              <w:rPr>
                <w:rFonts w:ascii="Helvetica Neue" w:eastAsia="Times New Roman" w:hAnsi="Helvetica Neue" w:cs="Times New Roman"/>
                <w:color w:val="2D3B45"/>
              </w:rPr>
            </w:pPr>
            <w:r w:rsidRPr="0022770E">
              <w:rPr>
                <w:rFonts w:ascii="Helvetica Neue" w:eastAsia="Times New Roman" w:hAnsi="Helvetica Neue" w:cs="Times New Roman"/>
                <w:color w:val="2D3B45"/>
              </w:rPr>
              <w:t>Does the student write using good logic? Are there internal contradictions in the paper? Does the student avoid informal fallacies?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p w14:paraId="0933705C" w14:textId="77777777" w:rsidR="0022770E" w:rsidRPr="0022770E" w:rsidRDefault="0022770E" w:rsidP="0022770E">
            <w:pPr>
              <w:textAlignment w:val="center"/>
              <w:rPr>
                <w:rFonts w:ascii="Helvetica Neue" w:eastAsia="Times New Roman" w:hAnsi="Helvetica Neue" w:cs="Times New Roman"/>
                <w:color w:val="2D3B45"/>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56A3657" w14:textId="77777777" w:rsidR="0022770E" w:rsidRPr="0022770E" w:rsidRDefault="0022770E" w:rsidP="0022770E">
            <w:pPr>
              <w:rPr>
                <w:rFonts w:ascii="Helvetica Neue" w:eastAsia="Times New Roman" w:hAnsi="Helvetica Neue" w:cs="Times New Roman"/>
                <w:color w:val="2D3B45"/>
              </w:rPr>
            </w:pPr>
            <w:r w:rsidRPr="0022770E">
              <w:rPr>
                <w:rFonts w:ascii="Helvetica Neue" w:eastAsia="Times New Roman" w:hAnsi="Helvetica Neue" w:cs="Times New Roman"/>
                <w:color w:val="2D3B45"/>
              </w:rPr>
              <w:t>25.0 pts</w:t>
            </w:r>
          </w:p>
        </w:tc>
      </w:tr>
      <w:tr w:rsidR="0022770E" w:rsidRPr="0022770E" w14:paraId="1D7545A5" w14:textId="77777777" w:rsidTr="0022770E">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4D99B9AF" w14:textId="77777777" w:rsidR="0022770E" w:rsidRPr="0022770E" w:rsidRDefault="0022770E" w:rsidP="0022770E">
            <w:pPr>
              <w:rPr>
                <w:rFonts w:ascii="Helvetica Neue" w:eastAsia="Times New Roman" w:hAnsi="Helvetica Neue" w:cs="Times New Roman"/>
                <w:color w:val="2D3B45"/>
              </w:rPr>
            </w:pPr>
            <w:r w:rsidRPr="0022770E">
              <w:rPr>
                <w:rFonts w:ascii="Helvetica Neue" w:eastAsia="Times New Roman" w:hAnsi="Helvetica Neue" w:cs="Times New Roman"/>
                <w:color w:val="2D3B45"/>
              </w:rPr>
              <w:t>Total Points: 100.0</w:t>
            </w:r>
          </w:p>
        </w:tc>
      </w:tr>
    </w:tbl>
    <w:p w14:paraId="4E7DEC42" w14:textId="77777777" w:rsidR="0022770E" w:rsidRDefault="0022770E"/>
    <w:sectPr w:rsidR="0022770E"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0E"/>
    <w:rsid w:val="0022770E"/>
    <w:rsid w:val="003C6C83"/>
    <w:rsid w:val="00A21F8C"/>
    <w:rsid w:val="00CD2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61C710"/>
  <w15:chartTrackingRefBased/>
  <w15:docId w15:val="{5A27353C-8071-F14D-BE7E-7A5FAD41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22770E"/>
  </w:style>
  <w:style w:type="character" w:customStyle="1" w:styleId="screenreader-only">
    <w:name w:val="screenreader-only"/>
    <w:basedOn w:val="DefaultParagraphFont"/>
    <w:rsid w:val="0022770E"/>
  </w:style>
  <w:style w:type="character" w:customStyle="1" w:styleId="description">
    <w:name w:val="description"/>
    <w:basedOn w:val="DefaultParagraphFont"/>
    <w:rsid w:val="0022770E"/>
  </w:style>
  <w:style w:type="character" w:customStyle="1" w:styleId="displaycriterionpoints">
    <w:name w:val="display_criterion_points"/>
    <w:basedOn w:val="DefaultParagraphFont"/>
    <w:rsid w:val="0022770E"/>
  </w:style>
  <w:style w:type="character" w:customStyle="1" w:styleId="apple-converted-space">
    <w:name w:val="apple-converted-space"/>
    <w:basedOn w:val="DefaultParagraphFont"/>
    <w:rsid w:val="0022770E"/>
  </w:style>
  <w:style w:type="character" w:customStyle="1" w:styleId="rubrictotal">
    <w:name w:val="rubric_total"/>
    <w:basedOn w:val="DefaultParagraphFont"/>
    <w:rsid w:val="00227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8737">
      <w:bodyDiv w:val="1"/>
      <w:marLeft w:val="0"/>
      <w:marRight w:val="0"/>
      <w:marTop w:val="0"/>
      <w:marBottom w:val="0"/>
      <w:divBdr>
        <w:top w:val="none" w:sz="0" w:space="0" w:color="auto"/>
        <w:left w:val="none" w:sz="0" w:space="0" w:color="auto"/>
        <w:bottom w:val="none" w:sz="0" w:space="0" w:color="auto"/>
        <w:right w:val="none" w:sz="0" w:space="0" w:color="auto"/>
      </w:divBdr>
      <w:divsChild>
        <w:div w:id="1295872291">
          <w:marLeft w:val="0"/>
          <w:marRight w:val="0"/>
          <w:marTop w:val="0"/>
          <w:marBottom w:val="0"/>
          <w:divBdr>
            <w:top w:val="single" w:sz="6" w:space="4" w:color="C7CDD1"/>
            <w:left w:val="single" w:sz="6" w:space="4" w:color="C7CDD1"/>
            <w:bottom w:val="none" w:sz="0" w:space="0" w:color="auto"/>
            <w:right w:val="single" w:sz="6" w:space="4" w:color="C7CDD1"/>
          </w:divBdr>
          <w:divsChild>
            <w:div w:id="550727243">
              <w:marLeft w:val="0"/>
              <w:marRight w:val="0"/>
              <w:marTop w:val="0"/>
              <w:marBottom w:val="0"/>
              <w:divBdr>
                <w:top w:val="none" w:sz="0" w:space="0" w:color="auto"/>
                <w:left w:val="none" w:sz="0" w:space="0" w:color="auto"/>
                <w:bottom w:val="none" w:sz="0" w:space="0" w:color="auto"/>
                <w:right w:val="none" w:sz="0" w:space="0" w:color="auto"/>
              </w:divBdr>
            </w:div>
          </w:divsChild>
        </w:div>
        <w:div w:id="1874726542">
          <w:marLeft w:val="-15"/>
          <w:marRight w:val="-15"/>
          <w:marTop w:val="0"/>
          <w:marBottom w:val="0"/>
          <w:divBdr>
            <w:top w:val="none" w:sz="0" w:space="0" w:color="auto"/>
            <w:left w:val="none" w:sz="0" w:space="0" w:color="auto"/>
            <w:bottom w:val="none" w:sz="0" w:space="0" w:color="auto"/>
            <w:right w:val="none" w:sz="0" w:space="0" w:color="auto"/>
          </w:divBdr>
        </w:div>
        <w:div w:id="908270503">
          <w:marLeft w:val="0"/>
          <w:marRight w:val="0"/>
          <w:marTop w:val="0"/>
          <w:marBottom w:val="0"/>
          <w:divBdr>
            <w:top w:val="none" w:sz="0" w:space="0" w:color="auto"/>
            <w:left w:val="none" w:sz="0" w:space="0" w:color="auto"/>
            <w:bottom w:val="none" w:sz="0" w:space="0" w:color="auto"/>
            <w:right w:val="none" w:sz="0" w:space="0" w:color="auto"/>
          </w:divBdr>
          <w:divsChild>
            <w:div w:id="1552158189">
              <w:marLeft w:val="0"/>
              <w:marRight w:val="0"/>
              <w:marTop w:val="0"/>
              <w:marBottom w:val="0"/>
              <w:divBdr>
                <w:top w:val="none" w:sz="0" w:space="0" w:color="auto"/>
                <w:left w:val="none" w:sz="0" w:space="0" w:color="auto"/>
                <w:bottom w:val="none" w:sz="0" w:space="0" w:color="auto"/>
                <w:right w:val="none" w:sz="0" w:space="0" w:color="auto"/>
              </w:divBdr>
              <w:divsChild>
                <w:div w:id="19430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4594">
          <w:marLeft w:val="0"/>
          <w:marRight w:val="0"/>
          <w:marTop w:val="0"/>
          <w:marBottom w:val="0"/>
          <w:divBdr>
            <w:top w:val="none" w:sz="0" w:space="0" w:color="auto"/>
            <w:left w:val="none" w:sz="0" w:space="0" w:color="auto"/>
            <w:bottom w:val="none" w:sz="0" w:space="0" w:color="auto"/>
            <w:right w:val="none" w:sz="0" w:space="0" w:color="auto"/>
          </w:divBdr>
        </w:div>
        <w:div w:id="1927231207">
          <w:marLeft w:val="0"/>
          <w:marRight w:val="0"/>
          <w:marTop w:val="0"/>
          <w:marBottom w:val="0"/>
          <w:divBdr>
            <w:top w:val="none" w:sz="0" w:space="0" w:color="auto"/>
            <w:left w:val="none" w:sz="0" w:space="0" w:color="auto"/>
            <w:bottom w:val="none" w:sz="0" w:space="0" w:color="auto"/>
            <w:right w:val="none" w:sz="0" w:space="0" w:color="auto"/>
          </w:divBdr>
          <w:divsChild>
            <w:div w:id="1729645059">
              <w:marLeft w:val="0"/>
              <w:marRight w:val="0"/>
              <w:marTop w:val="0"/>
              <w:marBottom w:val="0"/>
              <w:divBdr>
                <w:top w:val="none" w:sz="0" w:space="0" w:color="auto"/>
                <w:left w:val="none" w:sz="0" w:space="0" w:color="auto"/>
                <w:bottom w:val="none" w:sz="0" w:space="0" w:color="auto"/>
                <w:right w:val="none" w:sz="0" w:space="0" w:color="auto"/>
              </w:divBdr>
              <w:divsChild>
                <w:div w:id="85727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965363">
          <w:marLeft w:val="0"/>
          <w:marRight w:val="0"/>
          <w:marTop w:val="0"/>
          <w:marBottom w:val="0"/>
          <w:divBdr>
            <w:top w:val="none" w:sz="0" w:space="0" w:color="auto"/>
            <w:left w:val="none" w:sz="0" w:space="0" w:color="auto"/>
            <w:bottom w:val="none" w:sz="0" w:space="0" w:color="auto"/>
            <w:right w:val="none" w:sz="0" w:space="0" w:color="auto"/>
          </w:divBdr>
        </w:div>
        <w:div w:id="1042829955">
          <w:marLeft w:val="0"/>
          <w:marRight w:val="0"/>
          <w:marTop w:val="0"/>
          <w:marBottom w:val="0"/>
          <w:divBdr>
            <w:top w:val="none" w:sz="0" w:space="0" w:color="auto"/>
            <w:left w:val="none" w:sz="0" w:space="0" w:color="auto"/>
            <w:bottom w:val="none" w:sz="0" w:space="0" w:color="auto"/>
            <w:right w:val="none" w:sz="0" w:space="0" w:color="auto"/>
          </w:divBdr>
          <w:divsChild>
            <w:div w:id="1349217900">
              <w:marLeft w:val="0"/>
              <w:marRight w:val="0"/>
              <w:marTop w:val="0"/>
              <w:marBottom w:val="0"/>
              <w:divBdr>
                <w:top w:val="none" w:sz="0" w:space="0" w:color="auto"/>
                <w:left w:val="none" w:sz="0" w:space="0" w:color="auto"/>
                <w:bottom w:val="none" w:sz="0" w:space="0" w:color="auto"/>
                <w:right w:val="none" w:sz="0" w:space="0" w:color="auto"/>
              </w:divBdr>
              <w:divsChild>
                <w:div w:id="87334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3989">
          <w:marLeft w:val="0"/>
          <w:marRight w:val="0"/>
          <w:marTop w:val="0"/>
          <w:marBottom w:val="0"/>
          <w:divBdr>
            <w:top w:val="none" w:sz="0" w:space="0" w:color="auto"/>
            <w:left w:val="none" w:sz="0" w:space="0" w:color="auto"/>
            <w:bottom w:val="none" w:sz="0" w:space="0" w:color="auto"/>
            <w:right w:val="none" w:sz="0" w:space="0" w:color="auto"/>
          </w:divBdr>
        </w:div>
        <w:div w:id="713192966">
          <w:marLeft w:val="0"/>
          <w:marRight w:val="0"/>
          <w:marTop w:val="0"/>
          <w:marBottom w:val="0"/>
          <w:divBdr>
            <w:top w:val="none" w:sz="0" w:space="0" w:color="auto"/>
            <w:left w:val="none" w:sz="0" w:space="0" w:color="auto"/>
            <w:bottom w:val="none" w:sz="0" w:space="0" w:color="auto"/>
            <w:right w:val="none" w:sz="0" w:space="0" w:color="auto"/>
          </w:divBdr>
          <w:divsChild>
            <w:div w:id="66458286">
              <w:marLeft w:val="0"/>
              <w:marRight w:val="0"/>
              <w:marTop w:val="0"/>
              <w:marBottom w:val="0"/>
              <w:divBdr>
                <w:top w:val="none" w:sz="0" w:space="0" w:color="auto"/>
                <w:left w:val="none" w:sz="0" w:space="0" w:color="auto"/>
                <w:bottom w:val="none" w:sz="0" w:space="0" w:color="auto"/>
                <w:right w:val="none" w:sz="0" w:space="0" w:color="auto"/>
              </w:divBdr>
              <w:divsChild>
                <w:div w:id="9439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002">
          <w:marLeft w:val="0"/>
          <w:marRight w:val="0"/>
          <w:marTop w:val="0"/>
          <w:marBottom w:val="0"/>
          <w:divBdr>
            <w:top w:val="none" w:sz="0" w:space="0" w:color="auto"/>
            <w:left w:val="none" w:sz="0" w:space="0" w:color="auto"/>
            <w:bottom w:val="none" w:sz="0" w:space="0" w:color="auto"/>
            <w:right w:val="none" w:sz="0" w:space="0" w:color="auto"/>
          </w:divBdr>
        </w:div>
        <w:div w:id="1142846471">
          <w:marLeft w:val="0"/>
          <w:marRight w:val="0"/>
          <w:marTop w:val="0"/>
          <w:marBottom w:val="0"/>
          <w:divBdr>
            <w:top w:val="none" w:sz="0" w:space="0" w:color="auto"/>
            <w:left w:val="none" w:sz="0" w:space="0" w:color="auto"/>
            <w:bottom w:val="none" w:sz="0" w:space="0" w:color="auto"/>
            <w:right w:val="none" w:sz="0" w:space="0" w:color="auto"/>
          </w:divBdr>
        </w:div>
      </w:divsChild>
    </w:div>
    <w:div w:id="153689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1254</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2</cp:revision>
  <dcterms:created xsi:type="dcterms:W3CDTF">2020-11-22T07:44:00Z</dcterms:created>
  <dcterms:modified xsi:type="dcterms:W3CDTF">2020-11-22T07:47:00Z</dcterms:modified>
  <cp:category/>
</cp:coreProperties>
</file>